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01205F" w14:textId="77777777" w:rsidR="00025611" w:rsidRDefault="00E470AB">
      <w:pPr>
        <w:widowControl/>
        <w:spacing w:line="360" w:lineRule="auto"/>
        <w:jc w:val="left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附表3</w:t>
      </w:r>
    </w:p>
    <w:p w14:paraId="7D439AD9" w14:textId="2B2545B7" w:rsidR="00025611" w:rsidRDefault="00536E5E">
      <w:pPr>
        <w:widowControl/>
        <w:jc w:val="center"/>
        <w:textAlignment w:val="center"/>
        <w:rPr>
          <w:rFonts w:ascii="黑体" w:eastAsia="黑体" w:hAnsi="宋体" w:cs="黑体"/>
          <w:b/>
          <w:color w:val="000000"/>
          <w:kern w:val="0"/>
          <w:sz w:val="36"/>
          <w:szCs w:val="36"/>
          <w:lang w:bidi="ar"/>
        </w:rPr>
      </w:pPr>
      <w:r>
        <w:rPr>
          <w:rFonts w:ascii="黑体" w:eastAsia="黑体" w:hAnsi="宋体" w:cs="黑体" w:hint="eastAsia"/>
          <w:b/>
          <w:color w:val="000000"/>
          <w:kern w:val="0"/>
          <w:sz w:val="36"/>
          <w:szCs w:val="36"/>
          <w:lang w:bidi="ar"/>
        </w:rPr>
        <w:t>江苏省</w:t>
      </w:r>
      <w:r w:rsidR="00E470AB">
        <w:rPr>
          <w:rFonts w:ascii="黑体" w:eastAsia="黑体" w:hAnsi="宋体" w:cs="黑体" w:hint="eastAsia"/>
          <w:b/>
          <w:color w:val="000000"/>
          <w:kern w:val="0"/>
          <w:sz w:val="36"/>
          <w:szCs w:val="36"/>
          <w:lang w:bidi="ar"/>
        </w:rPr>
        <w:t>新型工业化产业示范基地（云计算）</w:t>
      </w:r>
    </w:p>
    <w:p w14:paraId="25987BD5" w14:textId="77777777" w:rsidR="00025611" w:rsidRDefault="00E470AB">
      <w:pPr>
        <w:widowControl/>
        <w:jc w:val="center"/>
        <w:textAlignment w:val="center"/>
        <w:rPr>
          <w:rFonts w:ascii="黑体" w:eastAsia="黑体" w:hAnsi="宋体" w:cs="黑体"/>
          <w:b/>
          <w:color w:val="000000"/>
          <w:kern w:val="0"/>
          <w:sz w:val="36"/>
          <w:szCs w:val="36"/>
          <w:lang w:bidi="ar"/>
        </w:rPr>
      </w:pPr>
      <w:r>
        <w:rPr>
          <w:rFonts w:ascii="黑体" w:eastAsia="黑体" w:hAnsi="宋体" w:cs="黑体" w:hint="eastAsia"/>
          <w:b/>
          <w:color w:val="000000"/>
          <w:kern w:val="0"/>
          <w:sz w:val="36"/>
          <w:szCs w:val="36"/>
          <w:lang w:bidi="ar"/>
        </w:rPr>
        <w:t>申报附表</w:t>
      </w:r>
    </w:p>
    <w:tbl>
      <w:tblPr>
        <w:tblW w:w="10521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430"/>
        <w:gridCol w:w="1560"/>
        <w:gridCol w:w="1275"/>
        <w:gridCol w:w="421"/>
        <w:gridCol w:w="997"/>
        <w:gridCol w:w="1417"/>
        <w:gridCol w:w="1421"/>
      </w:tblGrid>
      <w:tr w:rsidR="00025611" w14:paraId="78C000CF" w14:textId="77777777">
        <w:trPr>
          <w:trHeight w:val="414"/>
          <w:jc w:val="center"/>
        </w:trPr>
        <w:tc>
          <w:tcPr>
            <w:tcW w:w="10521" w:type="dxa"/>
            <w:gridSpan w:val="7"/>
            <w:shd w:val="clear" w:color="auto" w:fill="FFFFFF"/>
            <w:vAlign w:val="center"/>
          </w:tcPr>
          <w:p w14:paraId="65D35DBD" w14:textId="77777777" w:rsidR="00025611" w:rsidRDefault="00E470A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  <w:szCs w:val="20"/>
              </w:rPr>
              <w:t>近三年</w:t>
            </w:r>
            <w:proofErr w:type="gramStart"/>
            <w:r>
              <w:rPr>
                <w:rFonts w:ascii="宋体" w:eastAsia="宋体" w:hAnsi="宋体" w:cs="Times New Roman" w:hint="eastAsia"/>
                <w:b/>
                <w:sz w:val="24"/>
                <w:szCs w:val="20"/>
              </w:rPr>
              <w:t>云计算</w:t>
            </w:r>
            <w:proofErr w:type="gramEnd"/>
            <w:r>
              <w:rPr>
                <w:rFonts w:ascii="宋体" w:eastAsia="宋体" w:hAnsi="宋体" w:cs="Times New Roman" w:hint="eastAsia"/>
                <w:b/>
                <w:sz w:val="24"/>
                <w:szCs w:val="20"/>
              </w:rPr>
              <w:t>产业主要经济指标</w:t>
            </w:r>
          </w:p>
        </w:tc>
      </w:tr>
      <w:tr w:rsidR="00025611" w14:paraId="22406D79" w14:textId="77777777">
        <w:trPr>
          <w:trHeight w:val="414"/>
          <w:jc w:val="center"/>
        </w:trPr>
        <w:tc>
          <w:tcPr>
            <w:tcW w:w="6265" w:type="dxa"/>
            <w:gridSpan w:val="3"/>
            <w:shd w:val="clear" w:color="auto" w:fill="FFFFFF"/>
            <w:vAlign w:val="center"/>
          </w:tcPr>
          <w:p w14:paraId="78EC0DA4" w14:textId="77777777" w:rsidR="00025611" w:rsidRDefault="00E470A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类别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14:paraId="12D443F1" w14:textId="77777777" w:rsidR="00025611" w:rsidRDefault="00E470A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/>
                <w:sz w:val="24"/>
                <w:szCs w:val="20"/>
              </w:rPr>
              <w:t>20</w:t>
            </w: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20年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43F35A9" w14:textId="77777777" w:rsidR="00025611" w:rsidRDefault="00E470A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/>
                <w:sz w:val="24"/>
                <w:szCs w:val="20"/>
              </w:rPr>
              <w:t>20</w:t>
            </w: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19年</w:t>
            </w:r>
          </w:p>
        </w:tc>
        <w:tc>
          <w:tcPr>
            <w:tcW w:w="1421" w:type="dxa"/>
            <w:shd w:val="clear" w:color="auto" w:fill="FFFFFF"/>
            <w:vAlign w:val="center"/>
          </w:tcPr>
          <w:p w14:paraId="37FA8EAE" w14:textId="77777777" w:rsidR="00025611" w:rsidRDefault="00E470A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/>
                <w:sz w:val="24"/>
                <w:szCs w:val="20"/>
              </w:rPr>
              <w:t>20</w:t>
            </w: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18年</w:t>
            </w:r>
          </w:p>
        </w:tc>
      </w:tr>
      <w:tr w:rsidR="00025611" w14:paraId="601D8EFC" w14:textId="77777777">
        <w:trPr>
          <w:trHeight w:val="414"/>
          <w:jc w:val="center"/>
        </w:trPr>
        <w:tc>
          <w:tcPr>
            <w:tcW w:w="6265" w:type="dxa"/>
            <w:gridSpan w:val="3"/>
            <w:shd w:val="clear" w:color="auto" w:fill="FFFFFF"/>
            <w:vAlign w:val="center"/>
          </w:tcPr>
          <w:p w14:paraId="1CB480A5" w14:textId="77777777" w:rsidR="00025611" w:rsidRDefault="00E470AB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  <w:proofErr w:type="gramStart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云计算</w:t>
            </w:r>
            <w:proofErr w:type="gramEnd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业务收入占所在地</w:t>
            </w:r>
            <w:proofErr w:type="gramStart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云计算</w:t>
            </w:r>
            <w:proofErr w:type="gramEnd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业务收入比重（</w:t>
            </w:r>
            <w:r>
              <w:rPr>
                <w:rFonts w:ascii="宋体" w:eastAsia="宋体" w:hAnsi="宋体" w:cs="Times New Roman"/>
                <w:sz w:val="24"/>
                <w:szCs w:val="20"/>
              </w:rPr>
              <w:t>%</w:t>
            </w: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）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14:paraId="53B7EA92" w14:textId="77777777" w:rsidR="00025611" w:rsidRDefault="00025611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1AEB875" w14:textId="77777777" w:rsidR="00025611" w:rsidRDefault="00025611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36E73D0B" w14:textId="77777777" w:rsidR="00025611" w:rsidRDefault="00025611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025611" w14:paraId="26724067" w14:textId="77777777">
        <w:trPr>
          <w:trHeight w:val="414"/>
          <w:jc w:val="center"/>
        </w:trPr>
        <w:tc>
          <w:tcPr>
            <w:tcW w:w="6265" w:type="dxa"/>
            <w:gridSpan w:val="3"/>
            <w:shd w:val="clear" w:color="auto" w:fill="FFFFFF"/>
            <w:vAlign w:val="center"/>
          </w:tcPr>
          <w:p w14:paraId="69033807" w14:textId="0A93B38D" w:rsidR="00025611" w:rsidRDefault="00E470AB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  <w:proofErr w:type="gramStart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云计算</w:t>
            </w:r>
            <w:proofErr w:type="gramEnd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业务收入超过5000万元的</w:t>
            </w:r>
            <w:bookmarkStart w:id="0" w:name="_GoBack"/>
            <w:bookmarkEnd w:id="0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企业数（家）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14:paraId="3B89669E" w14:textId="77777777" w:rsidR="00025611" w:rsidRDefault="00025611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2132A1D4" w14:textId="77777777" w:rsidR="00025611" w:rsidRDefault="00025611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2E77011B" w14:textId="77777777" w:rsidR="00025611" w:rsidRDefault="00025611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025611" w14:paraId="3EBAF3C9" w14:textId="77777777">
        <w:trPr>
          <w:trHeight w:val="414"/>
          <w:jc w:val="center"/>
        </w:trPr>
        <w:tc>
          <w:tcPr>
            <w:tcW w:w="6265" w:type="dxa"/>
            <w:gridSpan w:val="3"/>
            <w:shd w:val="clear" w:color="auto" w:fill="FFFFFF"/>
            <w:vAlign w:val="center"/>
          </w:tcPr>
          <w:p w14:paraId="1B7EB9C2" w14:textId="77777777" w:rsidR="00025611" w:rsidRDefault="00E470AB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从事</w:t>
            </w:r>
            <w:proofErr w:type="gramStart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云计算</w:t>
            </w:r>
            <w:proofErr w:type="gramEnd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相关业务企业数量（家）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14:paraId="67A8FB7A" w14:textId="77777777" w:rsidR="00025611" w:rsidRDefault="00025611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58C45368" w14:textId="77777777" w:rsidR="00025611" w:rsidRDefault="00025611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7EC09FAF" w14:textId="77777777" w:rsidR="00025611" w:rsidRDefault="00025611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025611" w14:paraId="2F1077B4" w14:textId="77777777">
        <w:trPr>
          <w:trHeight w:val="414"/>
          <w:jc w:val="center"/>
        </w:trPr>
        <w:tc>
          <w:tcPr>
            <w:tcW w:w="6265" w:type="dxa"/>
            <w:gridSpan w:val="3"/>
            <w:shd w:val="clear" w:color="auto" w:fill="FFFFFF"/>
            <w:vAlign w:val="center"/>
          </w:tcPr>
          <w:p w14:paraId="25273F90" w14:textId="77777777" w:rsidR="00025611" w:rsidRDefault="00E470AB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所在地市级政府信息系统实现应用迁移上云比例（</w:t>
            </w:r>
            <w:r>
              <w:rPr>
                <w:rFonts w:ascii="宋体" w:eastAsia="宋体" w:hAnsi="宋体" w:cs="Times New Roman"/>
                <w:sz w:val="24"/>
                <w:szCs w:val="20"/>
              </w:rPr>
              <w:t>%</w:t>
            </w: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）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14:paraId="6DBE2D1C" w14:textId="77777777" w:rsidR="00025611" w:rsidRDefault="00025611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33D5750C" w14:textId="77777777" w:rsidR="00025611" w:rsidRDefault="00025611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1EF81A2A" w14:textId="77777777" w:rsidR="00025611" w:rsidRDefault="00025611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025611" w14:paraId="2B4CB15A" w14:textId="77777777">
        <w:trPr>
          <w:trHeight w:val="414"/>
          <w:jc w:val="center"/>
        </w:trPr>
        <w:tc>
          <w:tcPr>
            <w:tcW w:w="6265" w:type="dxa"/>
            <w:gridSpan w:val="3"/>
            <w:shd w:val="clear" w:color="auto" w:fill="FFFFFF"/>
            <w:vAlign w:val="center"/>
          </w:tcPr>
          <w:p w14:paraId="25CD01F1" w14:textId="77777777" w:rsidR="00025611" w:rsidRDefault="00E470AB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基于</w:t>
            </w:r>
            <w:proofErr w:type="gramStart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云计算</w:t>
            </w:r>
            <w:proofErr w:type="gramEnd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的创新创业平台孵化项目数（</w:t>
            </w:r>
            <w:proofErr w:type="gramStart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个</w:t>
            </w:r>
            <w:proofErr w:type="gramEnd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）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14:paraId="44D05451" w14:textId="77777777" w:rsidR="00025611" w:rsidRDefault="00025611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73F7222" w14:textId="77777777" w:rsidR="00025611" w:rsidRDefault="00025611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280A3980" w14:textId="77777777" w:rsidR="00025611" w:rsidRDefault="00025611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025611" w14:paraId="56AB5184" w14:textId="77777777">
        <w:trPr>
          <w:trHeight w:val="414"/>
          <w:jc w:val="center"/>
        </w:trPr>
        <w:tc>
          <w:tcPr>
            <w:tcW w:w="6265" w:type="dxa"/>
            <w:gridSpan w:val="3"/>
            <w:shd w:val="clear" w:color="auto" w:fill="FFFFFF"/>
            <w:vAlign w:val="center"/>
          </w:tcPr>
          <w:p w14:paraId="383C98F8" w14:textId="77777777" w:rsidR="00025611" w:rsidRDefault="00E470AB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工业云平台服务制造业企业数量（家）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14:paraId="07C542AE" w14:textId="77777777" w:rsidR="00025611" w:rsidRDefault="00025611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359BC5DC" w14:textId="77777777" w:rsidR="00025611" w:rsidRDefault="00025611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340248B0" w14:textId="77777777" w:rsidR="00025611" w:rsidRDefault="00025611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025611" w14:paraId="1366E78A" w14:textId="77777777">
        <w:trPr>
          <w:trHeight w:val="414"/>
          <w:jc w:val="center"/>
        </w:trPr>
        <w:tc>
          <w:tcPr>
            <w:tcW w:w="6265" w:type="dxa"/>
            <w:gridSpan w:val="3"/>
            <w:shd w:val="clear" w:color="auto" w:fill="FFFFFF"/>
            <w:vAlign w:val="center"/>
          </w:tcPr>
          <w:p w14:paraId="05631D08" w14:textId="77777777" w:rsidR="00025611" w:rsidRDefault="00E470AB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从事</w:t>
            </w:r>
            <w:proofErr w:type="spellStart"/>
            <w:r>
              <w:rPr>
                <w:rFonts w:ascii="宋体" w:eastAsia="宋体" w:hAnsi="宋体" w:cs="Times New Roman"/>
                <w:sz w:val="24"/>
                <w:szCs w:val="20"/>
              </w:rPr>
              <w:t>SaaS</w:t>
            </w:r>
            <w:proofErr w:type="spellEnd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开发的软件企业数量（家）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14:paraId="465D7AD9" w14:textId="77777777" w:rsidR="00025611" w:rsidRDefault="00025611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0B3EA07D" w14:textId="77777777" w:rsidR="00025611" w:rsidRDefault="00025611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7C9FA416" w14:textId="77777777" w:rsidR="00025611" w:rsidRDefault="00025611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025611" w14:paraId="32038F5E" w14:textId="77777777">
        <w:trPr>
          <w:trHeight w:val="414"/>
          <w:jc w:val="center"/>
        </w:trPr>
        <w:tc>
          <w:tcPr>
            <w:tcW w:w="6265" w:type="dxa"/>
            <w:gridSpan w:val="3"/>
            <w:shd w:val="clear" w:color="auto" w:fill="FFFFFF"/>
            <w:vAlign w:val="center"/>
          </w:tcPr>
          <w:p w14:paraId="6DCD633C" w14:textId="77777777" w:rsidR="00025611" w:rsidRDefault="00E470AB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通过</w:t>
            </w:r>
            <w:proofErr w:type="gramStart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云服务</w:t>
            </w:r>
            <w:proofErr w:type="gramEnd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能力测评、</w:t>
            </w:r>
            <w:r w:rsidRPr="00E470AB">
              <w:rPr>
                <w:rFonts w:ascii="宋体" w:eastAsia="宋体" w:hAnsi="宋体" w:cs="Times New Roman" w:hint="eastAsia"/>
                <w:sz w:val="24"/>
                <w:szCs w:val="20"/>
              </w:rPr>
              <w:t>云基准测评、</w:t>
            </w: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可信云、等级保护等主流测评企业数（家）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14:paraId="7B64E749" w14:textId="77777777" w:rsidR="00025611" w:rsidRDefault="00025611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6909CA56" w14:textId="77777777" w:rsidR="00025611" w:rsidRDefault="00025611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37A437F5" w14:textId="77777777" w:rsidR="00025611" w:rsidRDefault="00025611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025611" w14:paraId="74ED5493" w14:textId="77777777">
        <w:trPr>
          <w:trHeight w:val="414"/>
          <w:jc w:val="center"/>
        </w:trPr>
        <w:tc>
          <w:tcPr>
            <w:tcW w:w="6265" w:type="dxa"/>
            <w:gridSpan w:val="3"/>
            <w:shd w:val="clear" w:color="auto" w:fill="FFFFFF"/>
            <w:vAlign w:val="center"/>
          </w:tcPr>
          <w:p w14:paraId="4D9FC910" w14:textId="77777777" w:rsidR="00025611" w:rsidRDefault="00E470AB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数据中心普遍能耗利用率（</w:t>
            </w:r>
            <w:r>
              <w:rPr>
                <w:rFonts w:ascii="宋体" w:eastAsia="宋体" w:hAnsi="宋体" w:cs="Times New Roman"/>
                <w:sz w:val="24"/>
                <w:szCs w:val="20"/>
              </w:rPr>
              <w:t>PUE</w:t>
            </w: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）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14:paraId="05F14255" w14:textId="77777777" w:rsidR="00025611" w:rsidRDefault="00025611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138A705A" w14:textId="77777777" w:rsidR="00025611" w:rsidRDefault="00025611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4104EC62" w14:textId="77777777" w:rsidR="00025611" w:rsidRDefault="00025611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025611" w14:paraId="608305B8" w14:textId="77777777">
        <w:trPr>
          <w:trHeight w:val="414"/>
          <w:jc w:val="center"/>
        </w:trPr>
        <w:tc>
          <w:tcPr>
            <w:tcW w:w="6265" w:type="dxa"/>
            <w:gridSpan w:val="3"/>
            <w:shd w:val="clear" w:color="auto" w:fill="FFFFFF"/>
            <w:vAlign w:val="center"/>
          </w:tcPr>
          <w:p w14:paraId="4FD27799" w14:textId="2877215C" w:rsidR="00025611" w:rsidRDefault="00E470AB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公共服务平台服务软件企业数（家）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14:paraId="58430D82" w14:textId="77777777" w:rsidR="00025611" w:rsidRDefault="00025611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1F6A27C5" w14:textId="77777777" w:rsidR="00025611" w:rsidRDefault="00025611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4684677D" w14:textId="77777777" w:rsidR="00025611" w:rsidRDefault="00025611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025611" w14:paraId="65DDE6C1" w14:textId="77777777">
        <w:trPr>
          <w:trHeight w:val="414"/>
          <w:jc w:val="center"/>
        </w:trPr>
        <w:tc>
          <w:tcPr>
            <w:tcW w:w="6265" w:type="dxa"/>
            <w:gridSpan w:val="3"/>
            <w:shd w:val="clear" w:color="auto" w:fill="FFFFFF"/>
            <w:vAlign w:val="center"/>
          </w:tcPr>
          <w:p w14:paraId="42FCD9C5" w14:textId="77777777" w:rsidR="00025611" w:rsidRDefault="00E470AB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云计算技术研发投入占业务收入比重（</w:t>
            </w:r>
            <w:r>
              <w:rPr>
                <w:rFonts w:ascii="宋体" w:eastAsia="宋体" w:hAnsi="宋体" w:cs="Times New Roman"/>
                <w:sz w:val="24"/>
                <w:szCs w:val="20"/>
              </w:rPr>
              <w:t>%</w:t>
            </w: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）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 w14:paraId="793B4230" w14:textId="77777777" w:rsidR="00025611" w:rsidRDefault="00025611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417" w:type="dxa"/>
            <w:shd w:val="clear" w:color="auto" w:fill="FFFFFF"/>
            <w:vAlign w:val="center"/>
          </w:tcPr>
          <w:p w14:paraId="716733A8" w14:textId="77777777" w:rsidR="00025611" w:rsidRDefault="00025611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421" w:type="dxa"/>
            <w:shd w:val="clear" w:color="auto" w:fill="FFFFFF"/>
            <w:vAlign w:val="center"/>
          </w:tcPr>
          <w:p w14:paraId="1F359690" w14:textId="77777777" w:rsidR="00025611" w:rsidRDefault="00025611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025611" w14:paraId="31FB67D9" w14:textId="77777777">
        <w:trPr>
          <w:trHeight w:val="414"/>
          <w:jc w:val="center"/>
        </w:trPr>
        <w:tc>
          <w:tcPr>
            <w:tcW w:w="6265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CEA6F28" w14:textId="77777777" w:rsidR="00025611" w:rsidRDefault="00E470AB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  <w:proofErr w:type="gramStart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云计算</w:t>
            </w:r>
            <w:proofErr w:type="gramEnd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相关软件著作权拥有量（</w:t>
            </w:r>
            <w:proofErr w:type="gramStart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个</w:t>
            </w:r>
            <w:proofErr w:type="gramEnd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）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8B6FA5F" w14:textId="77777777" w:rsidR="00025611" w:rsidRDefault="00025611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EAFC1C3" w14:textId="77777777" w:rsidR="00025611" w:rsidRDefault="00025611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7A938F8" w14:textId="77777777" w:rsidR="00025611" w:rsidRDefault="00025611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025611" w14:paraId="6ACAD220" w14:textId="77777777">
        <w:trPr>
          <w:trHeight w:val="414"/>
          <w:jc w:val="center"/>
        </w:trPr>
        <w:tc>
          <w:tcPr>
            <w:tcW w:w="626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CBBD16" w14:textId="77777777" w:rsidR="00025611" w:rsidRDefault="00E470AB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  <w:proofErr w:type="gramStart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云计算</w:t>
            </w:r>
            <w:proofErr w:type="gramEnd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相关专利拥有量（</w:t>
            </w:r>
            <w:proofErr w:type="gramStart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个</w:t>
            </w:r>
            <w:proofErr w:type="gramEnd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）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721B2E2" w14:textId="77777777" w:rsidR="00025611" w:rsidRDefault="00025611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D8634B" w14:textId="77777777" w:rsidR="00025611" w:rsidRDefault="00025611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65E9E6" w14:textId="77777777" w:rsidR="00025611" w:rsidRDefault="00025611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025611" w14:paraId="0E8ED67F" w14:textId="77777777">
        <w:trPr>
          <w:trHeight w:val="794"/>
          <w:jc w:val="center"/>
        </w:trPr>
        <w:tc>
          <w:tcPr>
            <w:tcW w:w="3430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FFFFFF"/>
            <w:vAlign w:val="center"/>
          </w:tcPr>
          <w:p w14:paraId="01EC10F6" w14:textId="77777777" w:rsidR="00025611" w:rsidRDefault="00E470AB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  <w:proofErr w:type="gramStart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云计算</w:t>
            </w:r>
            <w:proofErr w:type="gramEnd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产业增加值占申报对象</w:t>
            </w:r>
            <w:r>
              <w:rPr>
                <w:rFonts w:ascii="宋体" w:eastAsia="宋体" w:hAnsi="宋体" w:cs="Times New Roman"/>
                <w:sz w:val="24"/>
                <w:szCs w:val="20"/>
              </w:rPr>
              <w:t>GDP</w:t>
            </w: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比重（</w:t>
            </w:r>
            <w:r>
              <w:rPr>
                <w:rFonts w:ascii="宋体" w:eastAsia="宋体" w:hAnsi="宋体" w:cs="Times New Roman"/>
                <w:sz w:val="24"/>
                <w:szCs w:val="20"/>
              </w:rPr>
              <w:t>%</w:t>
            </w: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）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FFFFFF"/>
            <w:vAlign w:val="center"/>
          </w:tcPr>
          <w:p w14:paraId="5853603E" w14:textId="77777777" w:rsidR="00025611" w:rsidRDefault="00025611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bottom w:val="single" w:sz="12" w:space="0" w:color="000000"/>
            </w:tcBorders>
            <w:shd w:val="clear" w:color="auto" w:fill="FFFFFF"/>
            <w:vAlign w:val="center"/>
          </w:tcPr>
          <w:p w14:paraId="11A0112E" w14:textId="77777777" w:rsidR="00025611" w:rsidRDefault="00E470AB">
            <w:pPr>
              <w:adjustRightInd w:val="0"/>
              <w:snapToGrid w:val="0"/>
              <w:jc w:val="left"/>
              <w:rPr>
                <w:rFonts w:ascii="宋体" w:eastAsia="宋体" w:hAnsi="宋体" w:cs="Times New Roman"/>
                <w:sz w:val="24"/>
                <w:szCs w:val="20"/>
              </w:rPr>
            </w:pPr>
            <w:proofErr w:type="gramStart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云计算</w:t>
            </w:r>
            <w:proofErr w:type="gramEnd"/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产业增加值对申报对象</w:t>
            </w:r>
            <w:r>
              <w:rPr>
                <w:rFonts w:ascii="宋体" w:eastAsia="宋体" w:hAnsi="宋体" w:cs="Times New Roman"/>
                <w:sz w:val="24"/>
                <w:szCs w:val="20"/>
              </w:rPr>
              <w:t>GDP</w:t>
            </w: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增长的贡献率（</w:t>
            </w:r>
            <w:r>
              <w:rPr>
                <w:rFonts w:ascii="宋体" w:eastAsia="宋体" w:hAnsi="宋体" w:cs="Times New Roman"/>
                <w:sz w:val="24"/>
                <w:szCs w:val="20"/>
              </w:rPr>
              <w:t>%</w:t>
            </w: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）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FFFFFF"/>
            <w:vAlign w:val="center"/>
          </w:tcPr>
          <w:p w14:paraId="44BFD658" w14:textId="77777777" w:rsidR="00025611" w:rsidRDefault="00025611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</w:p>
        </w:tc>
      </w:tr>
      <w:tr w:rsidR="00025611" w14:paraId="39CD53F9" w14:textId="77777777">
        <w:trPr>
          <w:trHeight w:val="523"/>
          <w:jc w:val="center"/>
        </w:trPr>
        <w:tc>
          <w:tcPr>
            <w:tcW w:w="10521" w:type="dxa"/>
            <w:gridSpan w:val="7"/>
            <w:tcBorders>
              <w:top w:val="single" w:sz="12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18C78887" w14:textId="77777777" w:rsidR="00025611" w:rsidRDefault="00E470A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  <w:szCs w:val="20"/>
              </w:rPr>
              <w:t>产业链主要环节发展情况</w:t>
            </w:r>
          </w:p>
        </w:tc>
      </w:tr>
      <w:tr w:rsidR="00025611" w14:paraId="188AD9BD" w14:textId="77777777">
        <w:trPr>
          <w:trHeight w:val="414"/>
          <w:jc w:val="center"/>
        </w:trPr>
        <w:tc>
          <w:tcPr>
            <w:tcW w:w="3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1B4263" w14:textId="77777777" w:rsidR="00025611" w:rsidRDefault="00E470A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环节名称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CE9C04" w14:textId="77777777" w:rsidR="00025611" w:rsidRDefault="00E470A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主要企业名称（不超过</w:t>
            </w:r>
            <w:r>
              <w:rPr>
                <w:rFonts w:ascii="宋体" w:eastAsia="宋体" w:hAnsi="宋体" w:cs="Times New Roman"/>
                <w:sz w:val="24"/>
                <w:szCs w:val="20"/>
              </w:rPr>
              <w:t>3</w:t>
            </w: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个）</w:t>
            </w:r>
          </w:p>
        </w:tc>
        <w:tc>
          <w:tcPr>
            <w:tcW w:w="3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442D4D" w14:textId="77777777" w:rsidR="00025611" w:rsidRDefault="00E470A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发展情况概要（</w:t>
            </w:r>
            <w:r>
              <w:rPr>
                <w:rFonts w:ascii="宋体" w:eastAsia="宋体" w:hAnsi="宋体" w:cs="Times New Roman"/>
                <w:sz w:val="24"/>
                <w:szCs w:val="20"/>
              </w:rPr>
              <w:t>200</w:t>
            </w: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字以内）</w:t>
            </w:r>
          </w:p>
        </w:tc>
      </w:tr>
      <w:tr w:rsidR="00025611" w14:paraId="7F613124" w14:textId="77777777">
        <w:trPr>
          <w:trHeight w:val="1168"/>
          <w:jc w:val="center"/>
        </w:trPr>
        <w:tc>
          <w:tcPr>
            <w:tcW w:w="3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CFD764" w14:textId="77777777" w:rsidR="00025611" w:rsidRDefault="0002561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6"/>
              </w:rPr>
            </w:pPr>
          </w:p>
        </w:tc>
        <w:tc>
          <w:tcPr>
            <w:tcW w:w="32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86E5DA" w14:textId="77777777" w:rsidR="00025611" w:rsidRDefault="0002561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6"/>
              </w:rPr>
            </w:pPr>
          </w:p>
        </w:tc>
        <w:tc>
          <w:tcPr>
            <w:tcW w:w="3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2CC3D1" w14:textId="77777777" w:rsidR="00025611" w:rsidRDefault="0002561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6"/>
              </w:rPr>
            </w:pPr>
          </w:p>
        </w:tc>
      </w:tr>
      <w:tr w:rsidR="00025611" w14:paraId="3CEC386B" w14:textId="77777777">
        <w:trPr>
          <w:trHeight w:val="1123"/>
          <w:jc w:val="center"/>
        </w:trPr>
        <w:tc>
          <w:tcPr>
            <w:tcW w:w="3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A73AF9" w14:textId="77777777" w:rsidR="00025611" w:rsidRDefault="0002561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6"/>
              </w:rPr>
            </w:pPr>
          </w:p>
        </w:tc>
        <w:tc>
          <w:tcPr>
            <w:tcW w:w="32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8E36E8" w14:textId="77777777" w:rsidR="00025611" w:rsidRDefault="0002561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6"/>
              </w:rPr>
            </w:pPr>
          </w:p>
        </w:tc>
        <w:tc>
          <w:tcPr>
            <w:tcW w:w="3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DD0A97" w14:textId="77777777" w:rsidR="00025611" w:rsidRDefault="0002561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6"/>
              </w:rPr>
            </w:pPr>
          </w:p>
        </w:tc>
      </w:tr>
      <w:tr w:rsidR="00025611" w14:paraId="0F8F2FFB" w14:textId="77777777">
        <w:trPr>
          <w:trHeight w:val="1136"/>
          <w:jc w:val="center"/>
        </w:trPr>
        <w:tc>
          <w:tcPr>
            <w:tcW w:w="3430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FFFFFF"/>
            <w:vAlign w:val="center"/>
          </w:tcPr>
          <w:p w14:paraId="4D3D4619" w14:textId="77777777" w:rsidR="00025611" w:rsidRDefault="0002561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6"/>
              </w:rPr>
            </w:pPr>
          </w:p>
        </w:tc>
        <w:tc>
          <w:tcPr>
            <w:tcW w:w="3256" w:type="dxa"/>
            <w:gridSpan w:val="3"/>
            <w:tcBorders>
              <w:top w:val="single" w:sz="4" w:space="0" w:color="auto"/>
              <w:bottom w:val="single" w:sz="12" w:space="0" w:color="000000"/>
            </w:tcBorders>
            <w:shd w:val="clear" w:color="auto" w:fill="FFFFFF"/>
            <w:vAlign w:val="center"/>
          </w:tcPr>
          <w:p w14:paraId="42B71622" w14:textId="77777777" w:rsidR="00025611" w:rsidRDefault="0002561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6"/>
              </w:rPr>
            </w:pPr>
          </w:p>
        </w:tc>
        <w:tc>
          <w:tcPr>
            <w:tcW w:w="3835" w:type="dxa"/>
            <w:gridSpan w:val="3"/>
            <w:tcBorders>
              <w:top w:val="single" w:sz="4" w:space="0" w:color="auto"/>
              <w:bottom w:val="single" w:sz="12" w:space="0" w:color="000000"/>
            </w:tcBorders>
            <w:shd w:val="clear" w:color="auto" w:fill="FFFFFF"/>
            <w:vAlign w:val="center"/>
          </w:tcPr>
          <w:p w14:paraId="04D8E328" w14:textId="77777777" w:rsidR="00025611" w:rsidRDefault="00025611">
            <w:pPr>
              <w:jc w:val="center"/>
              <w:rPr>
                <w:rFonts w:ascii="Times New Roman" w:eastAsia="仿宋_GB2312" w:hAnsi="Times New Roman" w:cs="Times New Roman"/>
                <w:sz w:val="24"/>
                <w:szCs w:val="26"/>
              </w:rPr>
            </w:pPr>
          </w:p>
        </w:tc>
      </w:tr>
      <w:tr w:rsidR="00025611" w14:paraId="7094B146" w14:textId="77777777">
        <w:trPr>
          <w:trHeight w:val="537"/>
          <w:jc w:val="center"/>
        </w:trPr>
        <w:tc>
          <w:tcPr>
            <w:tcW w:w="10521" w:type="dxa"/>
            <w:gridSpan w:val="7"/>
            <w:tcBorders>
              <w:top w:val="single" w:sz="12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03305760" w14:textId="77777777" w:rsidR="00025611" w:rsidRDefault="00E470A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b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b/>
                <w:sz w:val="24"/>
                <w:szCs w:val="20"/>
              </w:rPr>
              <w:lastRenderedPageBreak/>
              <w:t>特色行业应用情况</w:t>
            </w:r>
          </w:p>
        </w:tc>
      </w:tr>
      <w:tr w:rsidR="00025611" w14:paraId="5D24743D" w14:textId="77777777">
        <w:trPr>
          <w:trHeight w:val="414"/>
          <w:jc w:val="center"/>
        </w:trPr>
        <w:tc>
          <w:tcPr>
            <w:tcW w:w="3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361BB80" w14:textId="77777777" w:rsidR="00025611" w:rsidRDefault="00E470A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应用领域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62EBA7" w14:textId="77777777" w:rsidR="00025611" w:rsidRDefault="00E470A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主要企业名称（不超过</w:t>
            </w:r>
            <w:r>
              <w:rPr>
                <w:rFonts w:ascii="宋体" w:eastAsia="宋体" w:hAnsi="宋体" w:cs="Times New Roman"/>
                <w:sz w:val="24"/>
                <w:szCs w:val="20"/>
              </w:rPr>
              <w:t>3</w:t>
            </w: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个）</w:t>
            </w:r>
          </w:p>
        </w:tc>
        <w:tc>
          <w:tcPr>
            <w:tcW w:w="3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F72A74" w14:textId="77777777" w:rsidR="00025611" w:rsidRDefault="00E470AB">
            <w:pPr>
              <w:adjustRightInd w:val="0"/>
              <w:snapToGrid w:val="0"/>
              <w:jc w:val="center"/>
              <w:rPr>
                <w:rFonts w:ascii="宋体" w:eastAsia="宋体" w:hAnsi="宋体" w:cs="Times New Roman"/>
                <w:sz w:val="24"/>
                <w:szCs w:val="20"/>
              </w:rPr>
            </w:pP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应用情况概要（</w:t>
            </w:r>
            <w:r>
              <w:rPr>
                <w:rFonts w:ascii="宋体" w:eastAsia="宋体" w:hAnsi="宋体" w:cs="Times New Roman"/>
                <w:sz w:val="24"/>
                <w:szCs w:val="20"/>
              </w:rPr>
              <w:t>200</w:t>
            </w:r>
            <w:r>
              <w:rPr>
                <w:rFonts w:ascii="宋体" w:eastAsia="宋体" w:hAnsi="宋体" w:cs="Times New Roman" w:hint="eastAsia"/>
                <w:sz w:val="24"/>
                <w:szCs w:val="20"/>
              </w:rPr>
              <w:t>字以内）</w:t>
            </w:r>
          </w:p>
        </w:tc>
      </w:tr>
      <w:tr w:rsidR="00025611" w14:paraId="4101C7A6" w14:textId="77777777">
        <w:trPr>
          <w:trHeight w:val="973"/>
          <w:jc w:val="center"/>
        </w:trPr>
        <w:tc>
          <w:tcPr>
            <w:tcW w:w="3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8C28AB" w14:textId="77777777" w:rsidR="00025611" w:rsidRDefault="00025611">
            <w:pPr>
              <w:jc w:val="center"/>
              <w:rPr>
                <w:rFonts w:ascii="仿宋_GB2312" w:eastAsia="仿宋_GB2312" w:hAnsi="仿宋_GB2312" w:cs="Times New Roman"/>
                <w:sz w:val="24"/>
                <w:szCs w:val="26"/>
              </w:rPr>
            </w:pPr>
          </w:p>
        </w:tc>
        <w:tc>
          <w:tcPr>
            <w:tcW w:w="32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010029" w14:textId="77777777" w:rsidR="00025611" w:rsidRDefault="00025611">
            <w:pPr>
              <w:jc w:val="center"/>
              <w:rPr>
                <w:rFonts w:ascii="仿宋_GB2312" w:eastAsia="仿宋_GB2312" w:hAnsi="仿宋_GB2312" w:cs="Times New Roman"/>
                <w:sz w:val="24"/>
                <w:szCs w:val="26"/>
              </w:rPr>
            </w:pPr>
          </w:p>
        </w:tc>
        <w:tc>
          <w:tcPr>
            <w:tcW w:w="3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700F25" w14:textId="77777777" w:rsidR="00025611" w:rsidRDefault="00025611">
            <w:pPr>
              <w:jc w:val="center"/>
              <w:rPr>
                <w:rFonts w:ascii="仿宋_GB2312" w:eastAsia="仿宋_GB2312" w:hAnsi="仿宋_GB2312" w:cs="Times New Roman"/>
                <w:sz w:val="24"/>
                <w:szCs w:val="26"/>
              </w:rPr>
            </w:pPr>
          </w:p>
        </w:tc>
      </w:tr>
      <w:tr w:rsidR="00025611" w14:paraId="1E62F56F" w14:textId="77777777">
        <w:trPr>
          <w:trHeight w:val="973"/>
          <w:jc w:val="center"/>
        </w:trPr>
        <w:tc>
          <w:tcPr>
            <w:tcW w:w="3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54F089" w14:textId="77777777" w:rsidR="00025611" w:rsidRDefault="00025611">
            <w:pPr>
              <w:jc w:val="center"/>
              <w:rPr>
                <w:rFonts w:ascii="仿宋_GB2312" w:eastAsia="仿宋_GB2312" w:hAnsi="仿宋_GB2312" w:cs="Times New Roman"/>
                <w:sz w:val="24"/>
                <w:szCs w:val="26"/>
              </w:rPr>
            </w:pPr>
          </w:p>
        </w:tc>
        <w:tc>
          <w:tcPr>
            <w:tcW w:w="32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9CB1AD" w14:textId="77777777" w:rsidR="00025611" w:rsidRDefault="00025611">
            <w:pPr>
              <w:jc w:val="center"/>
              <w:rPr>
                <w:rFonts w:ascii="仿宋_GB2312" w:eastAsia="仿宋_GB2312" w:hAnsi="仿宋_GB2312" w:cs="Times New Roman"/>
                <w:sz w:val="24"/>
                <w:szCs w:val="26"/>
              </w:rPr>
            </w:pPr>
          </w:p>
        </w:tc>
        <w:tc>
          <w:tcPr>
            <w:tcW w:w="3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592811" w14:textId="77777777" w:rsidR="00025611" w:rsidRDefault="00025611">
            <w:pPr>
              <w:jc w:val="center"/>
              <w:rPr>
                <w:rFonts w:ascii="仿宋_GB2312" w:eastAsia="仿宋_GB2312" w:hAnsi="仿宋_GB2312" w:cs="Times New Roman"/>
                <w:sz w:val="24"/>
                <w:szCs w:val="26"/>
              </w:rPr>
            </w:pPr>
          </w:p>
        </w:tc>
      </w:tr>
      <w:tr w:rsidR="00025611" w14:paraId="6F8F857E" w14:textId="77777777">
        <w:trPr>
          <w:trHeight w:val="986"/>
          <w:jc w:val="center"/>
        </w:trPr>
        <w:tc>
          <w:tcPr>
            <w:tcW w:w="3430" w:type="dxa"/>
            <w:tcBorders>
              <w:top w:val="single" w:sz="4" w:space="0" w:color="auto"/>
              <w:bottom w:val="single" w:sz="12" w:space="0" w:color="000000"/>
            </w:tcBorders>
            <w:shd w:val="clear" w:color="auto" w:fill="FFFFFF"/>
            <w:vAlign w:val="center"/>
          </w:tcPr>
          <w:p w14:paraId="556E7452" w14:textId="77777777" w:rsidR="00025611" w:rsidRDefault="00025611">
            <w:pPr>
              <w:jc w:val="center"/>
              <w:rPr>
                <w:rFonts w:ascii="仿宋_GB2312" w:eastAsia="仿宋_GB2312" w:hAnsi="仿宋_GB2312" w:cs="Times New Roman"/>
                <w:sz w:val="24"/>
                <w:szCs w:val="26"/>
              </w:rPr>
            </w:pPr>
          </w:p>
        </w:tc>
        <w:tc>
          <w:tcPr>
            <w:tcW w:w="3256" w:type="dxa"/>
            <w:gridSpan w:val="3"/>
            <w:tcBorders>
              <w:top w:val="single" w:sz="4" w:space="0" w:color="auto"/>
              <w:bottom w:val="single" w:sz="12" w:space="0" w:color="000000"/>
            </w:tcBorders>
            <w:shd w:val="clear" w:color="auto" w:fill="FFFFFF"/>
            <w:vAlign w:val="center"/>
          </w:tcPr>
          <w:p w14:paraId="09715532" w14:textId="77777777" w:rsidR="00025611" w:rsidRDefault="00025611">
            <w:pPr>
              <w:jc w:val="center"/>
              <w:rPr>
                <w:rFonts w:ascii="仿宋_GB2312" w:eastAsia="仿宋_GB2312" w:hAnsi="仿宋_GB2312" w:cs="Times New Roman"/>
                <w:sz w:val="24"/>
                <w:szCs w:val="26"/>
              </w:rPr>
            </w:pPr>
          </w:p>
        </w:tc>
        <w:tc>
          <w:tcPr>
            <w:tcW w:w="3835" w:type="dxa"/>
            <w:gridSpan w:val="3"/>
            <w:tcBorders>
              <w:top w:val="single" w:sz="4" w:space="0" w:color="auto"/>
              <w:bottom w:val="single" w:sz="12" w:space="0" w:color="000000"/>
            </w:tcBorders>
            <w:shd w:val="clear" w:color="auto" w:fill="FFFFFF"/>
            <w:vAlign w:val="center"/>
          </w:tcPr>
          <w:p w14:paraId="5BDE05C0" w14:textId="77777777" w:rsidR="00025611" w:rsidRDefault="00025611">
            <w:pPr>
              <w:jc w:val="center"/>
              <w:rPr>
                <w:rFonts w:ascii="仿宋_GB2312" w:eastAsia="仿宋_GB2312" w:hAnsi="仿宋_GB2312" w:cs="Times New Roman"/>
                <w:sz w:val="24"/>
                <w:szCs w:val="26"/>
              </w:rPr>
            </w:pPr>
          </w:p>
        </w:tc>
      </w:tr>
    </w:tbl>
    <w:p w14:paraId="70011E71" w14:textId="77777777" w:rsidR="00025611" w:rsidRDefault="00025611"/>
    <w:sectPr w:rsidR="000256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2244C2" w14:textId="77777777" w:rsidR="00380A29" w:rsidRDefault="00380A29" w:rsidP="00536E5E">
      <w:r>
        <w:separator/>
      </w:r>
    </w:p>
  </w:endnote>
  <w:endnote w:type="continuationSeparator" w:id="0">
    <w:p w14:paraId="29EAF4FA" w14:textId="77777777" w:rsidR="00380A29" w:rsidRDefault="00380A29" w:rsidP="00536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046AFB" w14:textId="77777777" w:rsidR="00380A29" w:rsidRDefault="00380A29" w:rsidP="00536E5E">
      <w:r>
        <w:separator/>
      </w:r>
    </w:p>
  </w:footnote>
  <w:footnote w:type="continuationSeparator" w:id="0">
    <w:p w14:paraId="36FC1C5B" w14:textId="77777777" w:rsidR="00380A29" w:rsidRDefault="00380A29" w:rsidP="00536E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DE2"/>
    <w:rsid w:val="00025611"/>
    <w:rsid w:val="000A44EE"/>
    <w:rsid w:val="0023645D"/>
    <w:rsid w:val="002675C1"/>
    <w:rsid w:val="00371CAC"/>
    <w:rsid w:val="00380A29"/>
    <w:rsid w:val="00481377"/>
    <w:rsid w:val="004A452F"/>
    <w:rsid w:val="004F670B"/>
    <w:rsid w:val="00536E5E"/>
    <w:rsid w:val="00637DE2"/>
    <w:rsid w:val="00655BDA"/>
    <w:rsid w:val="006A0D84"/>
    <w:rsid w:val="007E34AE"/>
    <w:rsid w:val="00815DDA"/>
    <w:rsid w:val="00964127"/>
    <w:rsid w:val="00A230FB"/>
    <w:rsid w:val="00A314C2"/>
    <w:rsid w:val="00CA4A92"/>
    <w:rsid w:val="00D54FD3"/>
    <w:rsid w:val="00E470AB"/>
    <w:rsid w:val="00F756A4"/>
    <w:rsid w:val="092A66F8"/>
    <w:rsid w:val="0A194655"/>
    <w:rsid w:val="4F465650"/>
    <w:rsid w:val="515D186C"/>
    <w:rsid w:val="73B96317"/>
    <w:rsid w:val="767C1BFA"/>
    <w:rsid w:val="76B54C03"/>
    <w:rsid w:val="7A58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93AF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semiHidden/>
    <w:unhideWhenUsed/>
  </w:style>
  <w:style w:type="paragraph" w:styleId="a4">
    <w:name w:val="annotation text"/>
    <w:basedOn w:val="a"/>
    <w:link w:val="Char"/>
    <w:uiPriority w:val="99"/>
    <w:unhideWhenUsed/>
    <w:qFormat/>
    <w:pPr>
      <w:jc w:val="left"/>
    </w:pPr>
  </w:style>
  <w:style w:type="paragraph" w:styleId="a5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4"/>
    <w:next w:val="a4"/>
    <w:link w:val="Char3"/>
    <w:uiPriority w:val="99"/>
    <w:unhideWhenUsed/>
    <w:qFormat/>
    <w:rPr>
      <w:b/>
      <w:bCs/>
    </w:rPr>
  </w:style>
  <w:style w:type="character" w:styleId="a9">
    <w:name w:val="annotation reference"/>
    <w:basedOn w:val="a1"/>
    <w:uiPriority w:val="99"/>
    <w:unhideWhenUsed/>
    <w:qFormat/>
    <w:rPr>
      <w:sz w:val="21"/>
      <w:szCs w:val="21"/>
    </w:rPr>
  </w:style>
  <w:style w:type="character" w:customStyle="1" w:styleId="Char2">
    <w:name w:val="页眉 Char"/>
    <w:basedOn w:val="a1"/>
    <w:link w:val="a7"/>
    <w:uiPriority w:val="99"/>
    <w:qFormat/>
    <w:rPr>
      <w:sz w:val="18"/>
      <w:szCs w:val="18"/>
    </w:rPr>
  </w:style>
  <w:style w:type="character" w:customStyle="1" w:styleId="Char1">
    <w:name w:val="页脚 Char"/>
    <w:basedOn w:val="a1"/>
    <w:link w:val="a6"/>
    <w:uiPriority w:val="99"/>
    <w:qFormat/>
    <w:rPr>
      <w:sz w:val="18"/>
      <w:szCs w:val="18"/>
    </w:rPr>
  </w:style>
  <w:style w:type="character" w:customStyle="1" w:styleId="Char">
    <w:name w:val="批注文字 Char"/>
    <w:basedOn w:val="a1"/>
    <w:link w:val="a4"/>
    <w:uiPriority w:val="99"/>
    <w:semiHidden/>
    <w:qFormat/>
  </w:style>
  <w:style w:type="character" w:customStyle="1" w:styleId="Char3">
    <w:name w:val="批注主题 Char"/>
    <w:basedOn w:val="Char"/>
    <w:link w:val="a8"/>
    <w:uiPriority w:val="99"/>
    <w:semiHidden/>
    <w:qFormat/>
    <w:rPr>
      <w:b/>
      <w:bCs/>
    </w:rPr>
  </w:style>
  <w:style w:type="character" w:customStyle="1" w:styleId="Char0">
    <w:name w:val="批注框文本 Char"/>
    <w:basedOn w:val="a1"/>
    <w:link w:val="a5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semiHidden/>
    <w:unhideWhenUsed/>
  </w:style>
  <w:style w:type="paragraph" w:styleId="a4">
    <w:name w:val="annotation text"/>
    <w:basedOn w:val="a"/>
    <w:link w:val="Char"/>
    <w:uiPriority w:val="99"/>
    <w:unhideWhenUsed/>
    <w:qFormat/>
    <w:pPr>
      <w:jc w:val="left"/>
    </w:pPr>
  </w:style>
  <w:style w:type="paragraph" w:styleId="a5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4"/>
    <w:next w:val="a4"/>
    <w:link w:val="Char3"/>
    <w:uiPriority w:val="99"/>
    <w:unhideWhenUsed/>
    <w:qFormat/>
    <w:rPr>
      <w:b/>
      <w:bCs/>
    </w:rPr>
  </w:style>
  <w:style w:type="character" w:styleId="a9">
    <w:name w:val="annotation reference"/>
    <w:basedOn w:val="a1"/>
    <w:uiPriority w:val="99"/>
    <w:unhideWhenUsed/>
    <w:qFormat/>
    <w:rPr>
      <w:sz w:val="21"/>
      <w:szCs w:val="21"/>
    </w:rPr>
  </w:style>
  <w:style w:type="character" w:customStyle="1" w:styleId="Char2">
    <w:name w:val="页眉 Char"/>
    <w:basedOn w:val="a1"/>
    <w:link w:val="a7"/>
    <w:uiPriority w:val="99"/>
    <w:qFormat/>
    <w:rPr>
      <w:sz w:val="18"/>
      <w:szCs w:val="18"/>
    </w:rPr>
  </w:style>
  <w:style w:type="character" w:customStyle="1" w:styleId="Char1">
    <w:name w:val="页脚 Char"/>
    <w:basedOn w:val="a1"/>
    <w:link w:val="a6"/>
    <w:uiPriority w:val="99"/>
    <w:qFormat/>
    <w:rPr>
      <w:sz w:val="18"/>
      <w:szCs w:val="18"/>
    </w:rPr>
  </w:style>
  <w:style w:type="character" w:customStyle="1" w:styleId="Char">
    <w:name w:val="批注文字 Char"/>
    <w:basedOn w:val="a1"/>
    <w:link w:val="a4"/>
    <w:uiPriority w:val="99"/>
    <w:semiHidden/>
    <w:qFormat/>
  </w:style>
  <w:style w:type="character" w:customStyle="1" w:styleId="Char3">
    <w:name w:val="批注主题 Char"/>
    <w:basedOn w:val="Char"/>
    <w:link w:val="a8"/>
    <w:uiPriority w:val="99"/>
    <w:semiHidden/>
    <w:qFormat/>
    <w:rPr>
      <w:b/>
      <w:bCs/>
    </w:rPr>
  </w:style>
  <w:style w:type="character" w:customStyle="1" w:styleId="Char0">
    <w:name w:val="批注框文本 Char"/>
    <w:basedOn w:val="a1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C3EE3D-A824-41FF-BF08-F46A856D5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82</Words>
  <Characters>474</Characters>
  <Application>Microsoft Office Word</Application>
  <DocSecurity>0</DocSecurity>
  <Lines>3</Lines>
  <Paragraphs>1</Paragraphs>
  <ScaleCrop>false</ScaleCrop>
  <Company>您的公司名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Information Center</dc:creator>
  <cp:lastModifiedBy>zb</cp:lastModifiedBy>
  <cp:revision>6</cp:revision>
  <dcterms:created xsi:type="dcterms:W3CDTF">2019-06-27T02:22:00Z</dcterms:created>
  <dcterms:modified xsi:type="dcterms:W3CDTF">2021-05-06T09:18:00Z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90BB9291A8A545FB9A6FE3E96B9FBF8B</vt:lpwstr>
  </property>
</Properties>
</file>